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2"/>
          <w:szCs w:val="22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2"/>
          <w:szCs w:val="22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2"/>
          <w:szCs w:val="22"/>
          <w:vertAlign w:val="baseline"/>
          <w:rtl w:val="0"/>
        </w:rPr>
        <w:t xml:space="preserve">Special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2"/>
          <w:szCs w:val="22"/>
          <w:vertAlign w:val="baseline"/>
          <w:rtl w:val="0"/>
        </w:rPr>
        <w:t xml:space="preserve">12:30 p.m. Monday, June 27, 2005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2"/>
          <w:szCs w:val="22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198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126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2"/>
          <w:szCs w:val="22"/>
          <w:vertAlign w:val="baseline"/>
          <w:rtl w:val="0"/>
        </w:rPr>
        <w:t xml:space="preserve">SPECIAL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ab/>
        <w:t xml:space="preserve">I.</w:t>
        <w:tab/>
        <w:tab/>
        <w:t xml:space="preserve">Call to Order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ab/>
        <w:tab/>
        <w:tab/>
        <w:t xml:space="preserve">A.</w:t>
        <w:tab/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ab/>
        <w:t xml:space="preserve">II.</w:t>
        <w:tab/>
        <w:tab/>
        <w:t xml:space="preserve">New Business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tabs>
          <w:tab w:val="left" w:pos="720"/>
          <w:tab w:val="left" w:pos="2160"/>
          <w:tab w:val="left" w:pos="3060"/>
        </w:tabs>
        <w:ind w:left="10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Consideration of Bid - Grounds Equipment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tabs>
          <w:tab w:val="left" w:pos="720"/>
          <w:tab w:val="left" w:pos="2160"/>
          <w:tab w:val="left" w:pos="3060"/>
        </w:tabs>
        <w:ind w:left="180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Southwest Implement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tabs>
          <w:tab w:val="left" w:pos="720"/>
          <w:tab w:val="left" w:pos="2160"/>
          <w:tab w:val="left" w:pos="3060"/>
        </w:tabs>
        <w:ind w:left="270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Two (2) mowers, high lift material collection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2160"/>
          <w:tab w:val="left" w:pos="3060"/>
        </w:tabs>
        <w:ind w:left="234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       (1)blower/(1) broom) - used gator</w:t>
        <w:tab/>
        <w:tab/>
        <w:t xml:space="preserve">$ 69,293.79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tabs>
          <w:tab w:val="left" w:pos="720"/>
          <w:tab w:val="left" w:pos="2160"/>
          <w:tab w:val="left" w:pos="3060"/>
        </w:tabs>
        <w:ind w:left="270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Two (2) mowers, high lift material collection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2160"/>
          <w:tab w:val="left" w:pos="3060"/>
        </w:tabs>
        <w:ind w:left="270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(1)blower/(1) broom) – new gator</w:t>
        <w:tab/>
        <w:tab/>
        <w:t xml:space="preserve">$ 71,491.79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tabs>
          <w:tab w:val="left" w:pos="720"/>
          <w:tab w:val="left" w:pos="2160"/>
          <w:tab w:val="left" w:pos="3060"/>
        </w:tabs>
        <w:ind w:left="270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Two (2) mowers, high lift material collection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2160"/>
          <w:tab w:val="left" w:pos="3060"/>
        </w:tabs>
        <w:ind w:left="270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(1)blower/(1)broom) – no gator</w:t>
        <w:tab/>
        <w:tab/>
        <w:t xml:space="preserve">$ 63,793.79</w:t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2160"/>
          <w:tab w:val="left" w:pos="3060"/>
        </w:tabs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tabs>
          <w:tab w:val="left" w:pos="720"/>
          <w:tab w:val="left" w:pos="2160"/>
          <w:tab w:val="left" w:pos="3060"/>
        </w:tabs>
        <w:ind w:left="10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Consideration of Bid - McCook Elementary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tabs>
          <w:tab w:val="left" w:pos="720"/>
          <w:tab w:val="left" w:pos="1080"/>
          <w:tab w:val="left" w:pos="2160"/>
          <w:tab w:val="left" w:pos="3060"/>
        </w:tabs>
        <w:ind w:left="180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Kitchen Equipment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left="144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ab/>
        <w:t xml:space="preserve">a.  Hockenberg</w:t>
        <w:tab/>
        <w:t xml:space="preserve">$156,057.00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left="144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ab/>
        <w:t xml:space="preserve">b.  Pegler Sysco</w:t>
        <w:tab/>
        <w:t xml:space="preserve">$156,845.00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left="144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ab/>
        <w:t xml:space="preserve">c.  Sunflower</w:t>
        <w:tab/>
        <w:tab/>
        <w:t xml:space="preserve">$159,650.00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left="144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ab/>
        <w:t xml:space="preserve">d.  Buller</w:t>
        <w:tab/>
        <w:tab/>
        <w:tab/>
        <w:t xml:space="preserve">$172,259.00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tabs>
          <w:tab w:val="left" w:pos="720"/>
          <w:tab w:val="left" w:pos="2160"/>
          <w:tab w:val="left" w:pos="3060"/>
        </w:tabs>
        <w:ind w:left="10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Consideration of proposed changes to Board Policy – 506.08 Fund Drive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2160"/>
          <w:tab w:val="left" w:pos="3060"/>
        </w:tabs>
        <w:ind w:left="10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Solicitations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2160"/>
          <w:tab w:val="left" w:pos="3060"/>
        </w:tabs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2160"/>
          <w:tab w:val="left" w:pos="3060"/>
        </w:tabs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tabs>
          <w:tab w:val="left" w:pos="720"/>
          <w:tab w:val="left" w:pos="2160"/>
          <w:tab w:val="left" w:pos="3060"/>
        </w:tabs>
        <w:ind w:left="10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Consideration of proposed changes to Junior High Art Club designation 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2160"/>
          <w:tab w:val="left" w:pos="3060"/>
        </w:tabs>
        <w:ind w:left="10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HAL Committee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2160"/>
          <w:tab w:val="left" w:pos="3060"/>
        </w:tabs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2160"/>
          <w:tab w:val="left" w:pos="3060"/>
        </w:tabs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ab/>
        <w:t xml:space="preserve">III.</w:t>
        <w:tab/>
        <w:t xml:space="preserve">Closed Session – R.R.S. 84-1410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left="10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1.  Negotiations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ab/>
        <w:t xml:space="preserve">IV.</w:t>
        <w:tab/>
        <w:tab/>
        <w:t xml:space="preserve">Adjourn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06.06.27 Special.Board.Agenda</w:t>
    </w: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ab/>
    </w: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23 June 200</w:t>
    </w: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5</w:t>
    </w: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ab/>
    </w: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08:13:3</w:t>
    </w: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5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Letter"/>
      <w:lvlText w:val="%1."/>
      <w:lvlJc w:val="left"/>
      <w:pPr>
        <w:ind w:left="1080" w:firstLine="7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decimal"/>
      <w:lvlText w:val="%2."/>
      <w:lvlJc w:val="left"/>
      <w:pPr>
        <w:ind w:left="1800" w:firstLine="14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Letter"/>
      <w:lvlText w:val="%3."/>
      <w:lvlJc w:val="left"/>
      <w:pPr>
        <w:ind w:left="2700" w:firstLine="23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240" w:firstLine="28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960" w:firstLine="36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680" w:firstLine="45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400" w:firstLine="50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120" w:firstLine="57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840" w:firstLine="66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tabs>
        <w:tab w:val="left" w:pos="1620"/>
        <w:tab w:val="left" w:pos="2070"/>
        <w:tab w:val="left" w:pos="2340"/>
        <w:tab w:val="left" w:pos="2430"/>
        <w:tab w:val="left" w:pos="3240"/>
      </w:tabs>
      <w:spacing w:after="0" w:before="0" w:line="240" w:lineRule="auto"/>
      <w:ind w:left="0" w:right="0" w:firstLine="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tabs>
        <w:tab w:val="left" w:pos="1620"/>
        <w:tab w:val="left" w:pos="2340"/>
        <w:tab w:val="left" w:pos="2430"/>
        <w:tab w:val="left" w:pos="3240"/>
      </w:tabs>
      <w:spacing w:after="0" w:before="0" w:line="240" w:lineRule="auto"/>
      <w:ind w:left="2070" w:right="0" w:hanging="45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tabs>
        <w:tab w:val="left" w:pos="1620"/>
        <w:tab w:val="left" w:pos="2340"/>
        <w:tab w:val="left" w:pos="2430"/>
        <w:tab w:val="left" w:pos="3240"/>
      </w:tabs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720" w:right="0" w:firstLine="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tabs>
        <w:tab w:val="left" w:pos="1620"/>
        <w:tab w:val="left" w:pos="2070"/>
        <w:tab w:val="left" w:pos="2340"/>
        <w:tab w:val="left" w:pos="2430"/>
        <w:tab w:val="left" w:pos="3240"/>
      </w:tabs>
      <w:spacing w:after="0" w:before="0" w:line="240" w:lineRule="auto"/>
      <w:ind w:left="2160" w:right="0" w:hanging="180"/>
      <w:contextualSpacing w:val="1"/>
      <w:jc w:val="left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2160" w:right="0" w:firstLine="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